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0C" w:rsidRPr="00AC6E0C" w:rsidRDefault="00AC6E0C" w:rsidP="00924C09">
      <w:pPr>
        <w:spacing w:before="100" w:beforeAutospacing="1" w:after="100" w:afterAutospacing="1" w:line="259" w:lineRule="atLeast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  <w:t>Игры по ПДД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«Автобусы»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 xml:space="preserve"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 xml:space="preserve"> Когда автобус (передний игро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«Автоинспектор и водители»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В игре участвуют 5-6 человек.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На площадке для игры проводят мелом 4-5 параллельных линий, означающих этапы движения. Игроки 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(водители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тавят свои машины 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(стулья)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 за последней линией и рассаживаются на них. У водителей имеются талоны прав шофера 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(прямоугольники из картона)</w:t>
      </w:r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>р-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007A7A"/>
          <w:sz w:val="24"/>
          <w:szCs w:val="24"/>
          <w:shd w:val="clear" w:color="auto" w:fill="FFFFFF"/>
          <w:lang w:eastAsia="ru-RU"/>
        </w:rPr>
        <w:t xml:space="preserve"> водителем. Игра повторяется. Выбывшие из игры водители получают новые талоны прав шофера и включаются в игру.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«Будь внимательным!»</w:t>
      </w:r>
    </w:p>
    <w:p w:rsidR="00AC6E0C" w:rsidRPr="00924C09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24C0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  <w:t>Дети запоминают, что и когда надо делать. Идут по кругу и внимательно слушают сигналы регулировщика дорожного движения. По сигналу: «Светофор!» - стоим на месте; по сигналу: «Переход!» - шагаем; по сигналу: «Автомобиль!» - держим в руках руль.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«Веселый трамвайчик»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i/>
          <w:i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веселые трамвайчики,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не прыгаем как зайчики,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Мы по рельсам ездим дружно.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Эй, садись к нам, кому нужно!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Игра-аттракцион «Внимание, пешеход!»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>Для проведения этой игры нужны три жезла, покрашенные в три цвета светофора.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 xml:space="preserve"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</w:t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lastRenderedPageBreak/>
        <w:t>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«Гараж»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 xml:space="preserve">Дети идут по кругу, взявшись за руки, под звуки музыки. Как только музыка закончится, все бегут к гаражам и занимают места на любой из машин.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>Оставшиеся без места выбывают из игры.</w:t>
      </w:r>
      <w:proofErr w:type="gramEnd"/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«Грузовики»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«ДА или НЕТ»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(«Да, я катаюсь на самокате только во дворе»)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надо одновременно головой поворачивать слева направо, а отвечая отрицательно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(«Нет, я уступаю в транспорте место старшим»)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покачивать головой сверху вниз (как, например, принято у болгар). Поскольку эти движения совершенно 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«Дорога, транспорт, пешеход, пассажир»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Например: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 улица, тротуар, обочина и т.д.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Затем мяч возвращается регулировщику дорожного движения. Ошибившийся игрок выбывает из игры.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Дорожное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- 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недорожное</w:t>
      </w:r>
      <w:proofErr w:type="spellEnd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Игровое поле расчерчивается в линеечку, где каждая линеечка отделяется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другой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недорожное</w:t>
      </w:r>
      <w:proofErr w:type="spell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Игра «Заяц»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Едет зайка на трамвае,</w:t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Едет зайка, рассуждает:</w:t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«Если я купил билет,</w:t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кто я: заяц или нет?» (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t>А.Шибаев</w:t>
      </w:r>
      <w:proofErr w:type="spellEnd"/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289494"/>
          <w:sz w:val="24"/>
          <w:szCs w:val="24"/>
          <w:shd w:val="clear" w:color="auto" w:fill="FFFFFF"/>
          <w:lang w:eastAsia="ru-RU"/>
        </w:rPr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«Запомни сигналы регулировщика»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Здесь на посту в любое время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тоит знакомый постовой.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Он управляет сразу всеми,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Кто перед ним на мостовой.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Никто на свете так не может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дним движением руки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Остановить поток прохожих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И пропустить грузовики.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Подготовка.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20-30 м.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Посередине площадки, между двумя линиями, которые ограничивают полосу шириной 2-3 м,  в шахматном порядке раскладывают флажки. 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 игры.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 По сигналу регулировщика дорожного движения  (красный свет – руки вытянуты в стороны или опущены – стой; желтый свет – правая рука с жезлом перед грудью  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 игры: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Во время перебежки игроку разрешается собирать любое количество флажков, лежащих на земле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апрещается отнимать флажки друг у друга.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За линии, ограничивающие место для флажков, заступать нельзя.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Капитаны команд играют на равных  правах со всеми.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«Знающий пешеход»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 дорожных на свете немало,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Все бы их выучить нам не мешало,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Но основное из правил движенья –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Знать, как таблицу должны умноженья: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На мостовой – не играть, не кататься,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Если хотите здоровым остаться!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lastRenderedPageBreak/>
        <w:t>действующим светофором, потом спросить:  «Улица, улица, можно нам перейти дорогу?»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«Иду по дорожке»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«Кого назвали – тот и ловит».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Играющие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располагаются по кругу. В центре – регулировщик дорожного движения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(водящий)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«Лови – не лови»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Участники игры, 6-8 человек, выстраиваются шеренгой в полушаге друг от друга. Ведущий находится в 4-5 шагах от игроков с мячом, при этом произносит слова, например, «дорога», «переход», «дорожный знак» и т.п.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надо ловить)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или слова, обозначающие любые другие предметы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 этом случае мяч ловить не следует)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«Назови шестое»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словить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«Найти жезл»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Воспитатель до начала игры прячет жезл для регулирования дорожного движения на виду.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Играющие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стоят в шеренге или колонне по одному.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нашли предмет.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924C09" w:rsidRDefault="00924C09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Игра «Найди пару»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Усложнения: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каждая пара рассказывает, что обозначает их дорожный знак.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«Необычный дорожный знак»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 этой игре детям предлагается придумать необычный дорожный знак. 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(кошка, дерево, цветок, дом, и др.)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 Педагог спрашивает: «Может ли необычный дорожный знак чем-то напоминать кошку?». Дети отвечают: «Может!».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«Огни светофора»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Ошибившийся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– выбывает из игры. Когда переходишь улицу – следи за сигналами светофора.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«Паутинка»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«Поездка в Сочи»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Для игры нужны стулья – одним меньше числа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. Стулья ставятся плотно по кругу, один возле другого, сиденьями наружу. Каждый из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занимает свободное место. Водящий стула не имеет. Он идет вокруг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(поездом, самолетом)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(бег замедляется)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Игра «Перекресток»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Для победителей организуется автопробег на трехколесных велосипедах и самокатах.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«Поиски жезла»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Два стула ставят на расстоянии 8-10 м один от другого и на каждый кладут по жезлу. Возле стульев становятся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играющие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«Разные машины»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(или как-то отмечает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машин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в конце концов вышло одинаковым. Чтобы создать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побольше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напряжения в игре, имена команд стоит произносить по слогам. Вот звучит: «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-ши-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ны</w:t>
      </w:r>
      <w:proofErr w:type="spell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лег-ко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…»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«Регулировщик»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Во время ходьбы в колонне по одному, учитель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(он идет первым)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Физкультминутка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Постовой стоит упрямый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lang w:eastAsia="ru-RU"/>
        </w:rPr>
        <w:t>(шагаем на месте)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Людям машет: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ходи!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(движения руками в стороны, вверх, в стороны, вниз)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Здесь машины едут прямо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(руки перед собой)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Пешеход, ты погоди!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(руки в стороны)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Посмотрите: улыбнулся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(руки на пояс)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Приглашает нас идти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(шагаем на месте)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Вы, машины, не спешите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(хлопки руками)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Пешеходов пропустите!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bdr w:val="none" w:sz="0" w:space="0" w:color="auto" w:frame="1"/>
          <w:lang w:eastAsia="ru-RU"/>
        </w:rPr>
        <w:t>(прыжки на месте)</w:t>
      </w:r>
      <w:proofErr w:type="gramEnd"/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«Собери светофор»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lastRenderedPageBreak/>
        <w:t xml:space="preserve">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  <w:proofErr w:type="gramEnd"/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«Светофор»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Поле ограничено с 4 сторон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(зависит от количества игроков)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игроки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у которых данный цвет имеется на одежде спокойно переходят, остальные – «нарушители» должны перебежать через «дорогу», осаленный «нарушитель» становится водящим.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«Сигналы светофора»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 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(красная и зеленая).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</w:t>
      </w:r>
      <w:proofErr w:type="spell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С.Михалкова</w:t>
      </w:r>
      <w:proofErr w:type="spellEnd"/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едостающие слова ребята подсказывают хором.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свет зажегся красный,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Значит, двигаться…(опасно).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Свет зеленый говорит: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«Проходите, путь…» (открыт).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Желтый свет – предупрежденье –</w:t>
      </w:r>
      <w:r w:rsidRPr="00AC6E0C">
        <w:rPr>
          <w:rFonts w:ascii="Times New Roman" w:eastAsia="Times New Roman" w:hAnsi="Times New Roman" w:cs="Times New Roman"/>
          <w:b/>
          <w:bCs/>
          <w:i/>
          <w:iCs/>
          <w:color w:val="1E8F8F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Жди сигнала для…(движенья).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Затем воспитатель объясняет правила игры: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- Когда я покажу зеленый сигнал светофора, все маршируют на месте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(начинать надо с левой ноги)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когда желтый – хлопают в ладоши, а когда красный – стоят неподвижно. Тот, кто перепутает сигнал, делает шаг назад. 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«Сдаем на права шофера»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(знакомые учащимся)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поочередно меняя их, а водители объясняют значение знаков. За правильный ответ они получают очко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(выдается цветной жетон, кусочек картона)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Игрок, первое место, становится автоинспектором.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Игра повторяется.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«Собери картинку»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lastRenderedPageBreak/>
        <w:t>От каждой команды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(«Светофор», «Автомобиль», «Пешеход» или др.)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Игра «Такси»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Группа детей делится на пары. Каждая пара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(«Такси»)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стоит внутри обруча («Такси»). Каждый ребенок держит свою половинку круга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lang w:eastAsia="ru-RU"/>
        </w:rPr>
        <w:t>(обычно на уровне талии или плеч)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«Тише едешь…»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Водящий становится на одной стороне игрового поля, игроки в другом ее конце, водящий отворачивается и произносит: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Победитель, первым достигший территории водящего, сам становится водящим. Весь интерес заключается в том, что фраза может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быть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как угодно обрезана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(вносится элемент неожиданности)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но последним словом все равно должно оставаться «стоп», только после него водящий может обернуться.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«Эстафета автомобилей»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10-20 м ставится стойк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а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булава)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.на расстоянии 2 м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Подвижные игры по Правилам дорожного движения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«Цветные автомобили»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Дети размещаются вдоль стены комнаты или по краю площадки. Они — автомобили. Каждому из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играющих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дается флажок какого-либо цвета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(по желанию)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 или цветной круг, кольцо. Воспитатель стоит лицом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играющим в центре комнаты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(площадки)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. Он держит в руке три цветных флажка.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Воспитатель может поднимать один, два или все три флажка вместе, и тогда все автомобили выезжают из своих гаражей. Если дети не видят, что флажок опущен, 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lastRenderedPageBreak/>
        <w:t>воспитатель дополняет зрительный сигнал словесным: «Автомобили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(называет цвет)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 остановились».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Воспитатель может заменить цветной сигнал словесным (например: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«Выезжают синие автомобили», «Синие автомобили возвращаются домой»).</w:t>
      </w:r>
      <w:proofErr w:type="gramEnd"/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Самый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быстрый»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«Лабиринт»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Зимой снежными валами, расположенными на расстоянии 1 м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Тот, кто не нарушил правил, получает подарок.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«В гости к Айболиту»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полу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(или асфальте)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«Светофор», вариант II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нельзя, нужно лишь приготовиться, а кто не успел перейти улицу, должен задержаться на середине улицы и ждать зеленого сигнала.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Игра «Перекресток»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На полу выкладываются шнуры, пересекающие друг друга под прямым углом. У одного конца шнура стоит взрослый с сигналами светофора.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  <w:proofErr w:type="gramEnd"/>
    </w:p>
    <w:p w:rsidR="00AC6E0C" w:rsidRPr="005D3B6D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3B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«Бегущий светофор»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  <w:bookmarkStart w:id="0" w:name="_GoBack"/>
      <w:bookmarkEnd w:id="0"/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«К своим знакам»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площадке произвольно стоят шесть человек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(помощников)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Затем ведущий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(воспитатель)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 сигналу ведущего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(свисток)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«Светофор и скорость»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«Нарисуем дорогу»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«К своим флажкам»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Играющие делятся на три группы. Каждая группа становится в круг, в центре которого находится игрок с цветны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м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красным, желтым, зеленым)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флажком. По первому сигналу воспитателя 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(хлопок в ладоши)</w:t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 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Игра «Умелый пешеход»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На расстоянии 60 см параллельно друг другу кладутся два шнура длиной около 5 м. Надо пройти с завязанными глазами между ними по дорожке.</w:t>
      </w:r>
      <w:r w:rsidRPr="00AC6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AC6E0C" w:rsidRPr="00AC6E0C" w:rsidRDefault="00AC6E0C" w:rsidP="00AC6E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Игра «Мяч в корзину»</w:t>
      </w:r>
    </w:p>
    <w:p w:rsidR="00AC6E0C" w:rsidRPr="00AC6E0C" w:rsidRDefault="00AC6E0C" w:rsidP="00AC6E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В 2—3 шагах от игроков ставят 3 корзинки: красного, желтого, зеленого цветов. </w:t>
      </w:r>
      <w:proofErr w:type="gramStart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>По команде ведущего нужно: красный мяч бросить в красную корзину, желтый — в желтую, зеленый — в зеленую.</w:t>
      </w:r>
      <w:proofErr w:type="gramEnd"/>
      <w:r w:rsidRPr="00AC6E0C">
        <w:rPr>
          <w:rFonts w:ascii="Times New Roman" w:eastAsia="Times New Roman" w:hAnsi="Times New Roman" w:cs="Times New Roman"/>
          <w:b/>
          <w:bCs/>
          <w:color w:val="1E8F8F"/>
          <w:sz w:val="24"/>
          <w:szCs w:val="24"/>
          <w:shd w:val="clear" w:color="auto" w:fill="FFFFFF"/>
          <w:lang w:eastAsia="ru-RU"/>
        </w:rPr>
        <w:t xml:space="preserve"> Ведущий может несколько раз подряд называть один и тот же цвет или после красного назвать зеленый и т.д.</w:t>
      </w:r>
    </w:p>
    <w:p w:rsidR="001954AE" w:rsidRDefault="001954AE" w:rsidP="00AC6E0C">
      <w:pPr>
        <w:ind w:left="-567"/>
        <w:jc w:val="both"/>
      </w:pPr>
    </w:p>
    <w:sectPr w:rsidR="001954AE" w:rsidSect="00AC6E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20"/>
    <w:rsid w:val="001954AE"/>
    <w:rsid w:val="005D3B6D"/>
    <w:rsid w:val="00924C09"/>
    <w:rsid w:val="00AC6E0C"/>
    <w:rsid w:val="00E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4183</Words>
  <Characters>23848</Characters>
  <Application>Microsoft Office Word</Application>
  <DocSecurity>0</DocSecurity>
  <Lines>198</Lines>
  <Paragraphs>55</Paragraphs>
  <ScaleCrop>false</ScaleCrop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2017-02-08T11:27:00Z</dcterms:created>
  <dcterms:modified xsi:type="dcterms:W3CDTF">2017-02-09T11:21:00Z</dcterms:modified>
</cp:coreProperties>
</file>